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4FDA" w14:textId="77777777" w:rsidR="002E3314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Position Title</w:t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353996F7" wp14:editId="7D615041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114300</wp:posOffset>
                </wp:positionV>
                <wp:extent cx="2595563" cy="967982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775" y="257800"/>
                          <a:ext cx="2863200" cy="105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9EFA44" w14:textId="77777777" w:rsidR="002E3314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YOUR LOGO!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114300</wp:posOffset>
                </wp:positionV>
                <wp:extent cx="2595563" cy="96798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5563" cy="9679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4862D2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 Commitment: xx hours/month (or week)</w:t>
      </w:r>
    </w:p>
    <w:p w14:paraId="4303D93F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Reports to/Works with:</w:t>
      </w:r>
    </w:p>
    <w:p w14:paraId="05B22041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Position Description:</w:t>
      </w:r>
    </w:p>
    <w:p w14:paraId="1D8C1357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Narrative about position – who this position reports to, general responsibilities, decisions made, etc.</w:t>
      </w:r>
    </w:p>
    <w:p w14:paraId="21CEAD26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 Duties:</w:t>
      </w:r>
    </w:p>
    <w:p w14:paraId="10D55BA8" w14:textId="77777777" w:rsidR="002E3314" w:rsidRDefault="00000000">
      <w:pPr>
        <w:numPr>
          <w:ilvl w:val="0"/>
          <w:numId w:val="1"/>
        </w:numPr>
        <w:spacing w:before="24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6429EF21" w14:textId="77777777" w:rsidR="002E3314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</w:t>
      </w:r>
    </w:p>
    <w:p w14:paraId="37C7C08C" w14:textId="77777777" w:rsidR="002E3314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Goes</w:t>
      </w:r>
    </w:p>
    <w:p w14:paraId="0532827F" w14:textId="77777777" w:rsidR="002E3314" w:rsidRDefault="00000000">
      <w:pPr>
        <w:numPr>
          <w:ilvl w:val="0"/>
          <w:numId w:val="1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Here</w:t>
      </w:r>
    </w:p>
    <w:p w14:paraId="7DC4E81F" w14:textId="77777777" w:rsidR="002E3314" w:rsidRDefault="00000000">
      <w:pPr>
        <w:spacing w:before="240" w:after="240" w:line="425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Preferred Skills:</w:t>
      </w:r>
    </w:p>
    <w:p w14:paraId="0609F0FD" w14:textId="77777777" w:rsidR="002E3314" w:rsidRDefault="00000000">
      <w:pPr>
        <w:numPr>
          <w:ilvl w:val="0"/>
          <w:numId w:val="3"/>
        </w:numPr>
        <w:spacing w:before="24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466ED9F9" w14:textId="77777777" w:rsidR="002E3314" w:rsidRDefault="00000000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</w:t>
      </w:r>
    </w:p>
    <w:p w14:paraId="25AD0AE9" w14:textId="77777777" w:rsidR="002E3314" w:rsidRDefault="00000000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Goes</w:t>
      </w:r>
    </w:p>
    <w:p w14:paraId="7A88643C" w14:textId="77777777" w:rsidR="002E3314" w:rsidRDefault="00000000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Here</w:t>
      </w:r>
    </w:p>
    <w:p w14:paraId="5D7A3899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Apply/Express Interest:</w:t>
      </w:r>
    </w:p>
    <w:p w14:paraId="34DA2784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should folks submit to apply or express their interest, and to whom should they send information? Is there a form, link, or other tool?</w:t>
      </w:r>
    </w:p>
    <w:p w14:paraId="302AB5F1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Inclusion Statement:</w:t>
      </w:r>
    </w:p>
    <w:p w14:paraId="7192A0DC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Narrative about DEI if relevant. Option to mention ‘preferred’ versus ‘required’ skills. Might mention selection process or provide encouragement to those who wouldn’t traditionally seek out a role like this.</w:t>
      </w:r>
    </w:p>
    <w:p w14:paraId="21320E9C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Contact: [email and/or phone number for further info]</w:t>
      </w:r>
    </w:p>
    <w:p w14:paraId="186745B9" w14:textId="77777777" w:rsidR="002E3314" w:rsidRDefault="002E3314">
      <w:pPr>
        <w:spacing w:before="240" w:after="240" w:line="392" w:lineRule="auto"/>
        <w:rPr>
          <w:rFonts w:ascii="Arial" w:eastAsia="Arial" w:hAnsi="Arial" w:cs="Arial"/>
        </w:rPr>
      </w:pPr>
      <w:bookmarkStart w:id="0" w:name="_heading=h.a3pjmql6jf6" w:colFirst="0" w:colLast="0"/>
      <w:bookmarkEnd w:id="0"/>
    </w:p>
    <w:p w14:paraId="4CEA95E2" w14:textId="77777777" w:rsidR="002E3314" w:rsidRDefault="002E3314">
      <w:pPr>
        <w:spacing w:before="240" w:after="240" w:line="392" w:lineRule="auto"/>
        <w:rPr>
          <w:rFonts w:ascii="Arial" w:eastAsia="Arial" w:hAnsi="Arial" w:cs="Arial"/>
        </w:rPr>
      </w:pPr>
      <w:bookmarkStart w:id="1" w:name="_heading=h.cnverg82baye" w:colFirst="0" w:colLast="0"/>
      <w:bookmarkEnd w:id="1"/>
    </w:p>
    <w:p w14:paraId="5E84EA79" w14:textId="77777777" w:rsidR="002E3314" w:rsidRDefault="00000000">
      <w:pPr>
        <w:spacing w:before="240" w:after="240" w:line="425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Fundraising Committee Member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950C3A1" wp14:editId="4A6DAE43">
            <wp:simplePos x="0" y="0"/>
            <wp:positionH relativeFrom="column">
              <wp:posOffset>3857625</wp:posOffset>
            </wp:positionH>
            <wp:positionV relativeFrom="paragraph">
              <wp:posOffset>114300</wp:posOffset>
            </wp:positionV>
            <wp:extent cx="2081213" cy="943483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213" cy="943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2408F6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Time Commitment: 6 hours/month</w:t>
      </w:r>
    </w:p>
    <w:p w14:paraId="7D789982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Works with: Program Director, Board Chair, Fundraising Committee Members</w:t>
      </w:r>
    </w:p>
    <w:p w14:paraId="16A60FC2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Position Description:</w:t>
      </w:r>
    </w:p>
    <w:p w14:paraId="7BB73EF1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Fundraising committee members are responsible for securing revenue for the organization in creative ways. The committee meets once per month to discuss upcoming opportunities, manage campaigns, and </w:t>
      </w:r>
      <w:proofErr w:type="gramStart"/>
      <w:r>
        <w:rPr>
          <w:rFonts w:ascii="Arial" w:eastAsia="Arial" w:hAnsi="Arial" w:cs="Arial"/>
        </w:rPr>
        <w:t>strategize on</w:t>
      </w:r>
      <w:proofErr w:type="gramEnd"/>
      <w:r>
        <w:rPr>
          <w:rFonts w:ascii="Arial" w:eastAsia="Arial" w:hAnsi="Arial" w:cs="Arial"/>
        </w:rPr>
        <w:t xml:space="preserve"> fundraising outreach.</w:t>
      </w:r>
    </w:p>
    <w:p w14:paraId="3FF6AFF7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 Duties:</w:t>
      </w:r>
    </w:p>
    <w:p w14:paraId="75C97FDA" w14:textId="77777777" w:rsidR="002E3314" w:rsidRDefault="00000000">
      <w:pPr>
        <w:numPr>
          <w:ilvl w:val="0"/>
          <w:numId w:val="4"/>
        </w:numPr>
        <w:spacing w:before="240" w:after="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 monthly meetings (second Tuesdays @ 7 pm)</w:t>
      </w:r>
    </w:p>
    <w:p w14:paraId="4E3AC854" w14:textId="77777777" w:rsidR="002E3314" w:rsidRDefault="00000000">
      <w:pPr>
        <w:numPr>
          <w:ilvl w:val="0"/>
          <w:numId w:val="4"/>
        </w:numPr>
        <w:spacing w:after="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provided materials ahead of meeting and participate in post-meeting action steps</w:t>
      </w:r>
    </w:p>
    <w:p w14:paraId="40241B5A" w14:textId="77777777" w:rsidR="002E3314" w:rsidRDefault="00000000">
      <w:pPr>
        <w:numPr>
          <w:ilvl w:val="0"/>
          <w:numId w:val="4"/>
        </w:numPr>
        <w:spacing w:after="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Contribute regularly to fundraising leads</w:t>
      </w:r>
    </w:p>
    <w:p w14:paraId="443A278F" w14:textId="77777777" w:rsidR="002E3314" w:rsidRDefault="00000000">
      <w:pPr>
        <w:numPr>
          <w:ilvl w:val="0"/>
          <w:numId w:val="4"/>
        </w:numPr>
        <w:spacing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Help organize fundraising events</w:t>
      </w:r>
    </w:p>
    <w:p w14:paraId="060C66F4" w14:textId="77777777" w:rsidR="002E3314" w:rsidRDefault="00000000">
      <w:pPr>
        <w:spacing w:before="240" w:after="240" w:line="425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Preferred Skills:</w:t>
      </w:r>
    </w:p>
    <w:p w14:paraId="24D6557D" w14:textId="77777777" w:rsidR="002E3314" w:rsidRDefault="00000000">
      <w:pPr>
        <w:numPr>
          <w:ilvl w:val="0"/>
          <w:numId w:val="2"/>
        </w:numPr>
        <w:spacing w:before="240" w:after="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Event planning</w:t>
      </w:r>
    </w:p>
    <w:p w14:paraId="4D9A74C0" w14:textId="77777777" w:rsidR="002E3314" w:rsidRDefault="00000000">
      <w:pPr>
        <w:numPr>
          <w:ilvl w:val="0"/>
          <w:numId w:val="2"/>
        </w:numPr>
        <w:spacing w:after="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Written communication (solicitations, recognition/appreciation)</w:t>
      </w:r>
    </w:p>
    <w:p w14:paraId="397DC982" w14:textId="77777777" w:rsidR="002E3314" w:rsidRDefault="00000000">
      <w:pPr>
        <w:numPr>
          <w:ilvl w:val="0"/>
          <w:numId w:val="2"/>
        </w:numPr>
        <w:spacing w:after="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Grant writing/management</w:t>
      </w:r>
    </w:p>
    <w:p w14:paraId="29A85F50" w14:textId="77777777" w:rsidR="002E3314" w:rsidRDefault="00000000">
      <w:pPr>
        <w:numPr>
          <w:ilvl w:val="0"/>
          <w:numId w:val="2"/>
        </w:numPr>
        <w:spacing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Familiarity with donor management software</w:t>
      </w:r>
    </w:p>
    <w:p w14:paraId="3B5D46CC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Express Interest:</w:t>
      </w:r>
    </w:p>
    <w:p w14:paraId="0471C592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send a brief statement of interest to info@organization.org with “Fundraising Committee Member” in the subject line. Statements should include skills and </w:t>
      </w:r>
      <w:proofErr w:type="gramStart"/>
      <w:r>
        <w:rPr>
          <w:rFonts w:ascii="Arial" w:eastAsia="Arial" w:hAnsi="Arial" w:cs="Arial"/>
        </w:rPr>
        <w:t>experiences</w:t>
      </w:r>
      <w:proofErr w:type="gramEnd"/>
      <w:r>
        <w:rPr>
          <w:rFonts w:ascii="Arial" w:eastAsia="Arial" w:hAnsi="Arial" w:cs="Arial"/>
        </w:rPr>
        <w:t xml:space="preserve"> relevant to the committee. Statements do not need to be </w:t>
      </w:r>
      <w:proofErr w:type="gramStart"/>
      <w:r>
        <w:rPr>
          <w:rFonts w:ascii="Arial" w:eastAsia="Arial" w:hAnsi="Arial" w:cs="Arial"/>
        </w:rPr>
        <w:t>formal, and</w:t>
      </w:r>
      <w:proofErr w:type="gramEnd"/>
      <w:r>
        <w:rPr>
          <w:rFonts w:ascii="Arial" w:eastAsia="Arial" w:hAnsi="Arial" w:cs="Arial"/>
        </w:rPr>
        <w:t xml:space="preserve"> shouldn’t be more than 1-2 paragraphs.</w:t>
      </w:r>
    </w:p>
    <w:p w14:paraId="1BB53421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Inclusion Statement:</w:t>
      </w:r>
    </w:p>
    <w:p w14:paraId="119D9169" w14:textId="77777777" w:rsidR="002E3314" w:rsidRDefault="00000000">
      <w:pPr>
        <w:spacing w:before="240"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Organization invites people from all experience levels and backgrounds to join our board committees! We benefit from all contributions; formal or professional experience is not needed to participate. We recognize that gifts to our organization come in the form of time, treasure, and talent.</w:t>
      </w:r>
    </w:p>
    <w:p w14:paraId="64E01E31" w14:textId="77777777" w:rsidR="002E3314" w:rsidRDefault="00000000">
      <w:pPr>
        <w:spacing w:before="240" w:after="240" w:line="39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Contact: [email and/or phone number for further info]</w:t>
      </w:r>
    </w:p>
    <w:p w14:paraId="04F32EB9" w14:textId="77777777" w:rsidR="002E3314" w:rsidRDefault="002E3314">
      <w:pPr>
        <w:spacing w:before="240" w:after="240" w:line="392" w:lineRule="auto"/>
        <w:rPr>
          <w:rFonts w:ascii="Arial" w:eastAsia="Arial" w:hAnsi="Arial" w:cs="Arial"/>
        </w:rPr>
      </w:pPr>
      <w:bookmarkStart w:id="2" w:name="_heading=h.noyt0u3uoiwr" w:colFirst="0" w:colLast="0"/>
      <w:bookmarkEnd w:id="2"/>
    </w:p>
    <w:p w14:paraId="0054186C" w14:textId="77777777" w:rsidR="002E3314" w:rsidRDefault="002E3314">
      <w:pPr>
        <w:rPr>
          <w:rFonts w:ascii="Arial" w:eastAsia="Arial" w:hAnsi="Arial" w:cs="Arial"/>
        </w:rPr>
      </w:pPr>
      <w:bookmarkStart w:id="3" w:name="_heading=h.gjdgxs" w:colFirst="0" w:colLast="0"/>
      <w:bookmarkEnd w:id="3"/>
    </w:p>
    <w:sectPr w:rsidR="002E3314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331C" w14:textId="77777777" w:rsidR="00F74721" w:rsidRDefault="00F74721">
      <w:pPr>
        <w:spacing w:after="0" w:line="240" w:lineRule="auto"/>
      </w:pPr>
      <w:r>
        <w:separator/>
      </w:r>
    </w:p>
  </w:endnote>
  <w:endnote w:type="continuationSeparator" w:id="0">
    <w:p w14:paraId="43031CC3" w14:textId="77777777" w:rsidR="00F74721" w:rsidRDefault="00F7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F6455" w14:textId="77777777" w:rsidR="00F74721" w:rsidRDefault="00F74721">
      <w:pPr>
        <w:spacing w:after="0" w:line="240" w:lineRule="auto"/>
      </w:pPr>
      <w:r>
        <w:separator/>
      </w:r>
    </w:p>
  </w:footnote>
  <w:footnote w:type="continuationSeparator" w:id="0">
    <w:p w14:paraId="443BA286" w14:textId="77777777" w:rsidR="00F74721" w:rsidRDefault="00F7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D857" w14:textId="77777777" w:rsidR="002E3314" w:rsidRDefault="00000000">
    <w:pPr>
      <w:rPr>
        <w:b/>
        <w:color w:val="FF0000"/>
      </w:rPr>
    </w:pPr>
    <w:r>
      <w:rPr>
        <w:b/>
        <w:color w:val="FF0000"/>
      </w:rPr>
      <w:t>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80A1A"/>
    <w:multiLevelType w:val="multilevel"/>
    <w:tmpl w:val="5B38C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67797"/>
    <w:multiLevelType w:val="multilevel"/>
    <w:tmpl w:val="38BA8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A472D7"/>
    <w:multiLevelType w:val="multilevel"/>
    <w:tmpl w:val="DFE4C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5C48F1"/>
    <w:multiLevelType w:val="multilevel"/>
    <w:tmpl w:val="F1608B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06967844">
    <w:abstractNumId w:val="3"/>
  </w:num>
  <w:num w:numId="2" w16cid:durableId="229848344">
    <w:abstractNumId w:val="2"/>
  </w:num>
  <w:num w:numId="3" w16cid:durableId="79303686">
    <w:abstractNumId w:val="1"/>
  </w:num>
  <w:num w:numId="4" w16cid:durableId="85623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14"/>
    <w:rsid w:val="002E3314"/>
    <w:rsid w:val="0043070F"/>
    <w:rsid w:val="009F7909"/>
    <w:rsid w:val="00F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8F43"/>
  <w15:docId w15:val="{7AF9A625-9471-427D-B4D4-38B7BE0B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13D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0F"/>
  </w:style>
  <w:style w:type="paragraph" w:styleId="Footer">
    <w:name w:val="footer"/>
    <w:basedOn w:val="Normal"/>
    <w:link w:val="FooterChar"/>
    <w:uiPriority w:val="99"/>
    <w:unhideWhenUsed/>
    <w:rsid w:val="00430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15passzQiaUOaonSQ73c0eca1Q==">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HMico</dc:creator>
  <cp:lastModifiedBy>Hannah Mico</cp:lastModifiedBy>
  <cp:revision>2</cp:revision>
  <dcterms:created xsi:type="dcterms:W3CDTF">2021-10-14T21:29:00Z</dcterms:created>
  <dcterms:modified xsi:type="dcterms:W3CDTF">2025-02-27T19:22:00Z</dcterms:modified>
</cp:coreProperties>
</file>